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550C3" w14:textId="45736D3D" w:rsidR="00196E19" w:rsidRDefault="00196E19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DDFCF4F" wp14:editId="463B2426">
            <wp:simplePos x="0" y="0"/>
            <wp:positionH relativeFrom="column">
              <wp:posOffset>1875613</wp:posOffset>
            </wp:positionH>
            <wp:positionV relativeFrom="paragraph">
              <wp:posOffset>-83185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CAECC" w14:textId="3BE7C4BD" w:rsidR="001546B3" w:rsidRPr="00195FF4" w:rsidRDefault="001546B3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</w:p>
    <w:p w14:paraId="17047379" w14:textId="77777777" w:rsidR="00196E19" w:rsidRDefault="00196E19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0ECFC5DD" w:rsidR="00AD0FDE" w:rsidRPr="00195FF4" w:rsidRDefault="005A586F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Leading People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223096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196E19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195FF4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195FF4">
        <w:rPr>
          <w:rFonts w:eastAsia="Times New Roman" w:cstheme="majorHAnsi"/>
          <w:b/>
          <w:bCs/>
          <w:lang w:eastAsia="en-GB"/>
        </w:rPr>
        <w:t>Overview:</w:t>
      </w:r>
    </w:p>
    <w:p w14:paraId="46826CB6" w14:textId="3855D67B" w:rsidR="005A586F" w:rsidRPr="005A586F" w:rsidRDefault="005A586F" w:rsidP="00B94E7B">
      <w:pPr>
        <w:spacing w:before="150" w:after="100" w:afterAutospacing="1" w:line="240" w:lineRule="auto"/>
        <w:outlineLvl w:val="1"/>
      </w:pPr>
      <w:r>
        <w:t xml:space="preserve">Many organisations promote technically proficient employees into </w:t>
      </w:r>
      <w:r w:rsidR="00A50F2E">
        <w:t>a supervisor/managerial role</w:t>
      </w:r>
      <w:r>
        <w:t>, however technical expertise does not necessarily directly relate with the ability to lead, manage and motivate people.</w:t>
      </w:r>
    </w:p>
    <w:p w14:paraId="0F7BE7BC" w14:textId="22296141" w:rsidR="00B11743" w:rsidRDefault="00720440" w:rsidP="00B94E7B">
      <w:pPr>
        <w:spacing w:before="150" w:after="100" w:afterAutospacing="1" w:line="240" w:lineRule="auto"/>
        <w:outlineLvl w:val="1"/>
      </w:pPr>
      <w:r>
        <w:t>This program</w:t>
      </w:r>
      <w:r w:rsidR="00B11743">
        <w:t xml:space="preserve"> will provide you with the critical leadership skills required to be recognised as a top performer within your organisation. </w:t>
      </w:r>
    </w:p>
    <w:p w14:paraId="149150F2" w14:textId="0F275635" w:rsidR="005A586F" w:rsidRPr="00720440" w:rsidRDefault="00B11743" w:rsidP="00B94E7B">
      <w:pPr>
        <w:spacing w:before="150" w:after="100" w:afterAutospacing="1" w:line="240" w:lineRule="auto"/>
        <w:outlineLvl w:val="1"/>
      </w:pPr>
      <w:r>
        <w:t xml:space="preserve">The course is structured </w:t>
      </w:r>
      <w:r w:rsidR="00720440">
        <w:t>to give you an understanding of your natural leadership talent and potential in your ability lead a group. Learn the tools required to determine the needs of your peers and adapt your natural talent to influence your team into sharing your image of the future.</w:t>
      </w:r>
      <w:r>
        <w:t xml:space="preserve"> Each delegate will leave the program with a step-by-step action plan that can be implemented into the organisation.</w:t>
      </w:r>
    </w:p>
    <w:p w14:paraId="02437FEA" w14:textId="381917B0" w:rsidR="00AD0FDE" w:rsidRPr="00A26AC8" w:rsidRDefault="00AD0FDE" w:rsidP="00B94E7B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A26AC8">
        <w:rPr>
          <w:rFonts w:eastAsia="Times New Roman" w:cstheme="majorHAnsi"/>
          <w:b/>
        </w:rPr>
        <w:t>Coverage:</w:t>
      </w:r>
    </w:p>
    <w:p w14:paraId="3B4E8205" w14:textId="77777777" w:rsidR="00692AE9" w:rsidRPr="00A26AC8" w:rsidRDefault="00692AE9" w:rsidP="00692A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26AC8">
        <w:rPr>
          <w:rFonts w:eastAsia="Times New Roman" w:cs="Times New Roman"/>
          <w:lang w:eastAsia="en-GB"/>
        </w:rPr>
        <w:t>Use influential techniques to persuade colleagues opinions to match yours</w:t>
      </w:r>
    </w:p>
    <w:p w14:paraId="25764E32" w14:textId="77777777" w:rsidR="001D2DA2" w:rsidRPr="00A26AC8" w:rsidRDefault="00692AE9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26AC8">
        <w:rPr>
          <w:rFonts w:eastAsia="Times New Roman" w:cs="Times New Roman"/>
          <w:lang w:eastAsia="en-GB"/>
        </w:rPr>
        <w:t>Communicate effectively and engage your audience</w:t>
      </w:r>
    </w:p>
    <w:p w14:paraId="09451F3C" w14:textId="77777777" w:rsidR="001D2DA2" w:rsidRPr="00A26AC8" w:rsidRDefault="00882555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26AC8">
        <w:rPr>
          <w:rFonts w:eastAsia="Times New Roman" w:cstheme="majorHAnsi"/>
          <w:lang w:eastAsia="en-GB"/>
        </w:rPr>
        <w:t xml:space="preserve">Embed the leadership competencies into your personality </w:t>
      </w:r>
    </w:p>
    <w:p w14:paraId="1D36A6B0" w14:textId="77777777" w:rsidR="001D2DA2" w:rsidRPr="00A26AC8" w:rsidRDefault="00882555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26AC8">
        <w:rPr>
          <w:rFonts w:eastAsia="Times New Roman" w:cstheme="majorHAnsi"/>
          <w:lang w:eastAsia="en-GB"/>
        </w:rPr>
        <w:t>Gain leadership skills at all levels</w:t>
      </w:r>
    </w:p>
    <w:p w14:paraId="578BAECE" w14:textId="54A5829B" w:rsidR="001D2DA2" w:rsidRPr="00A26AC8" w:rsidRDefault="001D2DA2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26AC8">
        <w:rPr>
          <w:rFonts w:eastAsia="Times New Roman" w:cstheme="majorHAnsi"/>
          <w:lang w:eastAsia="en-GB"/>
        </w:rPr>
        <w:t>Exercises to maintain vigour and dynamism in the future</w:t>
      </w:r>
    </w:p>
    <w:p w14:paraId="266A1A28" w14:textId="67FE5487" w:rsidR="00A81B7A" w:rsidRPr="00A26AC8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A26AC8">
        <w:rPr>
          <w:rFonts w:eastAsia="Times New Roman" w:cstheme="majorHAnsi"/>
          <w:b/>
        </w:rPr>
        <w:t>Objectives</w:t>
      </w:r>
    </w:p>
    <w:p w14:paraId="54A85DE2" w14:textId="61107101" w:rsidR="0022253C" w:rsidRDefault="0022253C" w:rsidP="0022253C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ff3"/>
        </w:rPr>
      </w:pPr>
      <w:r>
        <w:t>Determine which competencies are required for success in leadership</w:t>
      </w:r>
    </w:p>
    <w:p w14:paraId="673EE0CB" w14:textId="77777777" w:rsidR="0022253C" w:rsidRDefault="00EF101F" w:rsidP="0022253C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ff3"/>
        </w:rPr>
      </w:pPr>
      <w:r w:rsidRPr="0022253C">
        <w:rPr>
          <w:rStyle w:val="ff3"/>
          <w:rFonts w:eastAsia="Times New Roman" w:cstheme="majorHAnsi"/>
          <w:lang w:eastAsia="en-GB"/>
        </w:rPr>
        <w:t>Apply the critical leadership behaviours that establish and nurture trust</w:t>
      </w:r>
    </w:p>
    <w:p w14:paraId="1721503E" w14:textId="77777777" w:rsidR="0022253C" w:rsidRDefault="00575300" w:rsidP="0022253C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ff3"/>
        </w:rPr>
      </w:pPr>
      <w:r w:rsidRPr="0022253C">
        <w:rPr>
          <w:rStyle w:val="ff3"/>
          <w:rFonts w:eastAsia="Times New Roman" w:cstheme="majorHAnsi"/>
          <w:lang w:eastAsia="en-GB"/>
        </w:rPr>
        <w:t>Identify the implications of trust on organisational performance</w:t>
      </w:r>
    </w:p>
    <w:p w14:paraId="384CF4B0" w14:textId="77777777" w:rsidR="0022253C" w:rsidRDefault="00855B2C" w:rsidP="0022253C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ff3"/>
        </w:rPr>
      </w:pPr>
      <w:r w:rsidRPr="0022253C">
        <w:rPr>
          <w:rStyle w:val="ff3"/>
          <w:rFonts w:eastAsia="Times New Roman" w:cstheme="majorHAnsi"/>
          <w:lang w:eastAsia="en-GB"/>
        </w:rPr>
        <w:t>Acknowledge diversity of thought</w:t>
      </w:r>
      <w:r w:rsidR="0053555E" w:rsidRPr="0022253C">
        <w:rPr>
          <w:rStyle w:val="ff3"/>
          <w:rFonts w:eastAsia="Times New Roman" w:cstheme="majorHAnsi"/>
          <w:lang w:eastAsia="en-GB"/>
        </w:rPr>
        <w:t xml:space="preserve"> during the decision making process</w:t>
      </w:r>
    </w:p>
    <w:p w14:paraId="0B0D3166" w14:textId="4DA9890A" w:rsidR="0022253C" w:rsidRDefault="007E752B" w:rsidP="0022253C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22253C">
        <w:rPr>
          <w:rStyle w:val="ff3"/>
          <w:rFonts w:cstheme="majorHAnsi"/>
        </w:rPr>
        <w:t>Appreciate the correlation between the producti</w:t>
      </w:r>
      <w:r w:rsidR="00575300" w:rsidRPr="0022253C">
        <w:rPr>
          <w:rStyle w:val="ff3"/>
          <w:rFonts w:cstheme="majorHAnsi"/>
        </w:rPr>
        <w:t xml:space="preserve">vity of an organization and </w:t>
      </w:r>
      <w:r w:rsidR="0022253C">
        <w:rPr>
          <w:rStyle w:val="ff3"/>
          <w:rFonts w:cstheme="majorHAnsi"/>
        </w:rPr>
        <w:t>management ability</w:t>
      </w:r>
    </w:p>
    <w:p w14:paraId="1735C029" w14:textId="142CD9B8" w:rsidR="004857B8" w:rsidRPr="0022253C" w:rsidRDefault="00014274" w:rsidP="0022253C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22253C">
        <w:rPr>
          <w:rFonts w:cstheme="majorHAnsi"/>
        </w:rPr>
        <w:t xml:space="preserve">Develop skills to effectively manage </w:t>
      </w:r>
      <w:r w:rsidR="0053555E" w:rsidRPr="0022253C">
        <w:rPr>
          <w:rFonts w:cstheme="majorHAnsi"/>
        </w:rPr>
        <w:t xml:space="preserve">a team </w:t>
      </w:r>
      <w:r w:rsidRPr="0022253C">
        <w:rPr>
          <w:rFonts w:cstheme="majorHAnsi"/>
        </w:rPr>
        <w:t>by focusing on critical areas</w:t>
      </w:r>
    </w:p>
    <w:p w14:paraId="48DDC6C9" w14:textId="77777777" w:rsidR="00AD0FDE" w:rsidRPr="00195FF4" w:rsidRDefault="00AD0FDE" w:rsidP="00AD0FDE">
      <w:pPr>
        <w:spacing w:before="100" w:beforeAutospacing="1" w:after="100" w:afterAutospacing="1" w:line="240" w:lineRule="auto"/>
        <w:outlineLvl w:val="1"/>
        <w:rPr>
          <w:rFonts w:eastAsia="Times New Roman" w:cstheme="majorHAnsi"/>
          <w:b/>
          <w:bCs/>
        </w:rPr>
      </w:pPr>
      <w:r w:rsidRPr="00195FF4">
        <w:rPr>
          <w:rFonts w:eastAsia="Times New Roman" w:cstheme="majorHAnsi"/>
          <w:b/>
          <w:bCs/>
        </w:rPr>
        <w:t>How this helps your organisation?</w:t>
      </w:r>
    </w:p>
    <w:p w14:paraId="17A8A239" w14:textId="7B9F2092" w:rsidR="00855B2C" w:rsidRPr="00855B2C" w:rsidRDefault="00855B2C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t>Enable the organisation to develop deeper and more trusting relationships with its clients</w:t>
      </w:r>
    </w:p>
    <w:p w14:paraId="766ED0A8" w14:textId="2F9E899A" w:rsidR="009722AE" w:rsidRPr="00195FF4" w:rsidRDefault="00570FA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Encourage creative thinking</w:t>
      </w:r>
    </w:p>
    <w:p w14:paraId="06AC72CE" w14:textId="477C458C" w:rsidR="00195FF4" w:rsidRPr="00195FF4" w:rsidRDefault="00570FA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Manage change more efficiently</w:t>
      </w:r>
    </w:p>
    <w:p w14:paraId="1CBB7CE6" w14:textId="21ADB92F" w:rsidR="00195FF4" w:rsidRPr="00195FF4" w:rsidRDefault="00570FA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Increased departmental value</w:t>
      </w:r>
    </w:p>
    <w:p w14:paraId="22B18690" w14:textId="57BADF08" w:rsidR="00855B2C" w:rsidRPr="00855B2C" w:rsidRDefault="00855B2C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t>Creating enthusiasm an organisation through times of challenge or difficult change</w:t>
      </w:r>
    </w:p>
    <w:p w14:paraId="37597ECF" w14:textId="29CC7D6C" w:rsidR="00195FF4" w:rsidRPr="00855B2C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lastRenderedPageBreak/>
        <w:t>Reduce downtime</w:t>
      </w:r>
    </w:p>
    <w:p w14:paraId="370B2387" w14:textId="265EBCC6" w:rsidR="00855B2C" w:rsidRPr="00570FAA" w:rsidRDefault="00855B2C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t>Nurturing a corporate culture that engenders loyalty and retention</w:t>
      </w:r>
    </w:p>
    <w:p w14:paraId="20A606F5" w14:textId="1C65B867" w:rsidR="00570FAA" w:rsidRPr="00195FF4" w:rsidRDefault="00570FA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Increase productivity of organisation due to improved management ability</w:t>
      </w:r>
    </w:p>
    <w:p w14:paraId="7BD0E40C" w14:textId="60E965BC" w:rsidR="00FE1AD1" w:rsidRPr="00570FAA" w:rsidRDefault="00195FF4" w:rsidP="00570F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ajorHAnsi"/>
          <w:b/>
          <w:lang w:eastAsia="en-GB"/>
        </w:rPr>
      </w:pPr>
      <w:r>
        <w:rPr>
          <w:rStyle w:val="Strong"/>
          <w:rFonts w:cstheme="majorHAnsi"/>
          <w:b w:val="0"/>
        </w:rPr>
        <w:t>Streamline business processes</w:t>
      </w:r>
    </w:p>
    <w:p w14:paraId="5CB38615" w14:textId="2329F80B" w:rsidR="00AD0FDE" w:rsidRPr="00195FF4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195FF4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05C9F732" w14:textId="6D16056A" w:rsidR="008B5839" w:rsidRPr="00195FF4" w:rsidRDefault="008B5839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>
        <w:rPr>
          <w:rFonts w:eastAsia="Times New Roman" w:cstheme="majorHAnsi"/>
          <w:lang w:eastAsia="en-GB"/>
        </w:rPr>
        <w:t>Enrich the quality of your</w:t>
      </w:r>
      <w:r w:rsidR="00855B2C">
        <w:rPr>
          <w:rFonts w:eastAsia="Times New Roman" w:cstheme="majorHAnsi"/>
          <w:lang w:eastAsia="en-GB"/>
        </w:rPr>
        <w:t xml:space="preserve"> teams</w:t>
      </w:r>
      <w:r>
        <w:rPr>
          <w:rFonts w:eastAsia="Times New Roman" w:cstheme="majorHAnsi"/>
          <w:lang w:eastAsia="en-GB"/>
        </w:rPr>
        <w:t xml:space="preserve"> work</w:t>
      </w:r>
    </w:p>
    <w:p w14:paraId="7F1FE118" w14:textId="55E4EA5B" w:rsidR="0030473A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eastAsia="Times New Roman" w:cstheme="majorHAnsi"/>
          <w:lang w:eastAsia="en-GB"/>
        </w:rPr>
        <w:t>Better organisational skills</w:t>
      </w:r>
    </w:p>
    <w:p w14:paraId="1E9971D2" w14:textId="181007B8" w:rsidR="007A668E" w:rsidRPr="00195FF4" w:rsidRDefault="0022253C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>
        <w:rPr>
          <w:rFonts w:eastAsia="Times New Roman" w:cstheme="majorHAnsi"/>
          <w:lang w:eastAsia="en-GB"/>
        </w:rPr>
        <w:t>Stronger inter-personal skills</w:t>
      </w:r>
    </w:p>
    <w:p w14:paraId="6E894857" w14:textId="38FB757C" w:rsidR="009722AE" w:rsidRPr="00195FF4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195FF4">
        <w:rPr>
          <w:rFonts w:eastAsia="Times New Roman" w:cstheme="majorHAnsi"/>
          <w:lang w:eastAsia="en-GB"/>
        </w:rPr>
        <w:t>Become more self-motivated and confident in your ability to produce</w:t>
      </w:r>
    </w:p>
    <w:p w14:paraId="70E5BFC9" w14:textId="7FB0E7D7" w:rsidR="0030473A" w:rsidRDefault="008B5839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>
        <w:rPr>
          <w:rFonts w:eastAsia="Times New Roman" w:cstheme="majorHAnsi"/>
          <w:lang w:eastAsia="en-GB"/>
        </w:rPr>
        <w:t>Hit your targets</w:t>
      </w:r>
    </w:p>
    <w:p w14:paraId="00DAA1CE" w14:textId="09E3ACC4" w:rsidR="00855B2C" w:rsidRPr="00195FF4" w:rsidRDefault="00855B2C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>
        <w:t>More personal satisfaction with work and personal life</w:t>
      </w:r>
    </w:p>
    <w:p w14:paraId="2C93FCD6" w14:textId="3AB67902" w:rsidR="00AD0FDE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195FF4">
        <w:rPr>
          <w:rFonts w:eastAsia="Times New Roman" w:cstheme="majorHAnsi"/>
          <w:b/>
          <w:bCs/>
        </w:rPr>
        <w:t>Course Structure</w:t>
      </w:r>
    </w:p>
    <w:p w14:paraId="5C1FFDE2" w14:textId="62E6B84D" w:rsidR="008B5839" w:rsidRDefault="0022253C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Improving your leadership skills</w:t>
      </w:r>
    </w:p>
    <w:p w14:paraId="6A1A7219" w14:textId="1E8DD759" w:rsidR="003548B0" w:rsidRPr="003548B0" w:rsidRDefault="0022253C" w:rsidP="007204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How to build trust amongst your peers</w:t>
      </w:r>
    </w:p>
    <w:p w14:paraId="309FBFF1" w14:textId="7B933BD1" w:rsidR="0022253C" w:rsidRPr="0022253C" w:rsidRDefault="0022253C" w:rsidP="007204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22253C">
        <w:rPr>
          <w:rFonts w:eastAsia="Times New Roman" w:cstheme="majorHAnsi"/>
          <w:bCs/>
        </w:rPr>
        <w:t>Aligning your objectives with those of the organisation</w:t>
      </w:r>
    </w:p>
    <w:p w14:paraId="4447E8C4" w14:textId="4D784CD3" w:rsidR="003548B0" w:rsidRPr="003548B0" w:rsidRDefault="0022253C" w:rsidP="007204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The 4 levels of leadership</w:t>
      </w:r>
    </w:p>
    <w:p w14:paraId="525B9D32" w14:textId="7389DCFD" w:rsidR="008B5839" w:rsidRDefault="0022253C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Influence</w:t>
      </w:r>
    </w:p>
    <w:p w14:paraId="2951FF2D" w14:textId="74532C70" w:rsidR="003548B0" w:rsidRPr="0022253C" w:rsidRDefault="0022253C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22253C">
        <w:rPr>
          <w:rFonts w:eastAsia="Times New Roman" w:cstheme="majorHAnsi"/>
          <w:bCs/>
        </w:rPr>
        <w:t>Encourage diversity of thought within the decision making process</w:t>
      </w:r>
    </w:p>
    <w:p w14:paraId="572CFF83" w14:textId="701000DE" w:rsidR="0022253C" w:rsidRPr="0022253C" w:rsidRDefault="0022253C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22253C">
        <w:rPr>
          <w:rFonts w:eastAsia="Times New Roman" w:cstheme="majorHAnsi"/>
          <w:bCs/>
        </w:rPr>
        <w:t>Strategies for Team Building</w:t>
      </w:r>
    </w:p>
    <w:p w14:paraId="35DCBB73" w14:textId="23F22466" w:rsidR="0022253C" w:rsidRPr="0022253C" w:rsidRDefault="0022253C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22253C">
        <w:rPr>
          <w:rFonts w:eastAsia="Times New Roman" w:cstheme="majorHAnsi"/>
          <w:bCs/>
        </w:rPr>
        <w:t>Morale Boosters</w:t>
      </w:r>
    </w:p>
    <w:p w14:paraId="30FE398A" w14:textId="7699953D" w:rsidR="0022253C" w:rsidRPr="0022253C" w:rsidRDefault="0022253C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22253C">
        <w:rPr>
          <w:rFonts w:eastAsia="Times New Roman" w:cstheme="majorHAnsi"/>
          <w:bCs/>
        </w:rPr>
        <w:t>Motivation Strategies</w:t>
      </w:r>
    </w:p>
    <w:p w14:paraId="11E2B41C" w14:textId="709D8A49" w:rsidR="003548B0" w:rsidRDefault="0022253C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Performance Feedback</w:t>
      </w:r>
    </w:p>
    <w:p w14:paraId="66CEF9C5" w14:textId="016138E2" w:rsidR="0022253C" w:rsidRPr="0022253C" w:rsidRDefault="0022253C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Identifying the intentions and requirements of your team members</w:t>
      </w:r>
    </w:p>
    <w:p w14:paraId="12AC178A" w14:textId="03BB0CE8" w:rsidR="0022253C" w:rsidRDefault="0021771D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21771D">
        <w:rPr>
          <w:rFonts w:eastAsia="Times New Roman" w:cstheme="majorHAnsi"/>
          <w:bCs/>
        </w:rPr>
        <w:t xml:space="preserve">Using performance metrics </w:t>
      </w:r>
    </w:p>
    <w:p w14:paraId="53540078" w14:textId="4AA34DFB" w:rsidR="0021771D" w:rsidRPr="0021771D" w:rsidRDefault="00A3017A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>Using analytics for performance profiling</w:t>
      </w:r>
    </w:p>
    <w:p w14:paraId="6F0FCDB1" w14:textId="5F7F048F" w:rsidR="0022253C" w:rsidRPr="0021771D" w:rsidRDefault="0021771D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21771D">
        <w:rPr>
          <w:rFonts w:eastAsia="Times New Roman" w:cstheme="majorHAnsi"/>
          <w:bCs/>
        </w:rPr>
        <w:t>The difference between activities and results measurement</w:t>
      </w:r>
    </w:p>
    <w:p w14:paraId="11FAC41A" w14:textId="13F8B590" w:rsidR="003548B0" w:rsidRDefault="0021771D" w:rsidP="003548B0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>Communication Strategies</w:t>
      </w:r>
    </w:p>
    <w:p w14:paraId="6B138B6E" w14:textId="32ED1B33" w:rsidR="003548B0" w:rsidRPr="003548B0" w:rsidRDefault="0021771D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The 4 different styles of communication</w:t>
      </w:r>
    </w:p>
    <w:p w14:paraId="34E67362" w14:textId="76BAA3E3" w:rsidR="003548B0" w:rsidRPr="003548B0" w:rsidRDefault="0021771D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Create your own style of communication</w:t>
      </w:r>
    </w:p>
    <w:p w14:paraId="7F831C4D" w14:textId="31312DE9" w:rsidR="003548B0" w:rsidRPr="0021771D" w:rsidRDefault="0021771D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Conflict Resolution advise</w:t>
      </w:r>
    </w:p>
    <w:p w14:paraId="2112F025" w14:textId="30F29C95" w:rsidR="0021771D" w:rsidRPr="0021771D" w:rsidRDefault="0021771D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How to lead meetings effectively</w:t>
      </w:r>
    </w:p>
    <w:p w14:paraId="2BEFFE11" w14:textId="666DC1C4" w:rsidR="0021771D" w:rsidRPr="003548B0" w:rsidRDefault="0021771D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Cs/>
        </w:rPr>
        <w:t>Presentation delivery tips</w:t>
      </w:r>
    </w:p>
    <w:p w14:paraId="22EA5626" w14:textId="41DAC796" w:rsidR="003548B0" w:rsidRDefault="0021771D" w:rsidP="003548B0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t xml:space="preserve">Miscellaneous </w:t>
      </w:r>
    </w:p>
    <w:p w14:paraId="01279D76" w14:textId="15744EC3" w:rsidR="0021771D" w:rsidRDefault="0021771D" w:rsidP="0021771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Industry standard terminology</w:t>
      </w:r>
    </w:p>
    <w:p w14:paraId="67D074C8" w14:textId="196878EE" w:rsidR="0021771D" w:rsidRDefault="0021771D" w:rsidP="0021771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Quality Assurance</w:t>
      </w:r>
    </w:p>
    <w:p w14:paraId="29FE3C9F" w14:textId="57F3FBC8" w:rsidR="0021771D" w:rsidRDefault="0021771D" w:rsidP="0021771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Inhibitors to Leadership Development</w:t>
      </w:r>
    </w:p>
    <w:p w14:paraId="460EFFC6" w14:textId="007B98BC" w:rsidR="0021771D" w:rsidRDefault="0021771D" w:rsidP="0021771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Developing an appropriate leadership model according to the needs of your organisation</w:t>
      </w:r>
    </w:p>
    <w:p w14:paraId="209F1A19" w14:textId="1D39F40B" w:rsidR="0021771D" w:rsidRDefault="0021771D" w:rsidP="0021771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Developing a Leadership performance profile</w:t>
      </w:r>
    </w:p>
    <w:p w14:paraId="6DB54A6F" w14:textId="697AF5E1" w:rsidR="00BE7A19" w:rsidRPr="00A26AC8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A26AC8">
        <w:rPr>
          <w:rFonts w:asciiTheme="majorHAnsi" w:eastAsia="Times New Roman" w:hAnsiTheme="majorHAnsi" w:cstheme="majorHAnsi"/>
          <w:b/>
          <w:bCs/>
          <w:lang w:eastAsia="en-GB"/>
        </w:rPr>
        <w:lastRenderedPageBreak/>
        <w:t>Course Dates:</w:t>
      </w:r>
      <w:r w:rsidRPr="00A26AC8">
        <w:rPr>
          <w:rFonts w:asciiTheme="majorHAnsi" w:eastAsia="Times New Roman" w:hAnsiTheme="majorHAnsi" w:cstheme="majorHAnsi"/>
          <w:lang w:eastAsia="en-GB"/>
        </w:rPr>
        <w:t xml:space="preserve">  </w:t>
      </w:r>
      <w:r w:rsidR="00223096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A26AC8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A26AC8"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A26AC8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A26AC8"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A26AC8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A26AC8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A26AC8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 w:rsidRPr="00A26AC8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 w:rsidRPr="00A26AC8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 w:rsidRPr="00A26AC8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48AF8147" w:rsidR="00BE7A19" w:rsidRPr="00A26AC8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A26AC8"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 w:rsidRPr="00A26AC8"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196E19">
        <w:rPr>
          <w:rFonts w:asciiTheme="majorHAnsi" w:eastAsia="Times New Roman" w:hAnsiTheme="majorHAnsi" w:cstheme="majorHAnsi"/>
          <w:lang w:eastAsia="en-GB"/>
        </w:rPr>
        <w:t>5,000</w:t>
      </w:r>
      <w:bookmarkStart w:id="0" w:name="_GoBack"/>
      <w:bookmarkEnd w:id="0"/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277A4"/>
    <w:multiLevelType w:val="multilevel"/>
    <w:tmpl w:val="393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5"/>
  </w:num>
  <w:num w:numId="14">
    <w:abstractNumId w:val="8"/>
  </w:num>
  <w:num w:numId="15">
    <w:abstractNumId w:val="4"/>
  </w:num>
  <w:num w:numId="16">
    <w:abstractNumId w:val="9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22DFB"/>
    <w:rsid w:val="00062473"/>
    <w:rsid w:val="000D3E35"/>
    <w:rsid w:val="001546B3"/>
    <w:rsid w:val="00192DFF"/>
    <w:rsid w:val="00193005"/>
    <w:rsid w:val="00195FF4"/>
    <w:rsid w:val="00196E19"/>
    <w:rsid w:val="001D203A"/>
    <w:rsid w:val="001D2DA2"/>
    <w:rsid w:val="001D6984"/>
    <w:rsid w:val="001E0632"/>
    <w:rsid w:val="001E5DE3"/>
    <w:rsid w:val="0021771D"/>
    <w:rsid w:val="0022253C"/>
    <w:rsid w:val="00223096"/>
    <w:rsid w:val="00270A13"/>
    <w:rsid w:val="0030473A"/>
    <w:rsid w:val="003548B0"/>
    <w:rsid w:val="003D320D"/>
    <w:rsid w:val="003F6D5F"/>
    <w:rsid w:val="004857B8"/>
    <w:rsid w:val="004D5420"/>
    <w:rsid w:val="0053555E"/>
    <w:rsid w:val="00537991"/>
    <w:rsid w:val="00552941"/>
    <w:rsid w:val="00570FAA"/>
    <w:rsid w:val="00575300"/>
    <w:rsid w:val="00575C26"/>
    <w:rsid w:val="005A586F"/>
    <w:rsid w:val="005F6FF0"/>
    <w:rsid w:val="005F7005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E752B"/>
    <w:rsid w:val="0080367A"/>
    <w:rsid w:val="00846BFC"/>
    <w:rsid w:val="008543A6"/>
    <w:rsid w:val="00855B2C"/>
    <w:rsid w:val="00882555"/>
    <w:rsid w:val="00882C6B"/>
    <w:rsid w:val="008864BE"/>
    <w:rsid w:val="008B5839"/>
    <w:rsid w:val="008C0103"/>
    <w:rsid w:val="008D37A2"/>
    <w:rsid w:val="008F582E"/>
    <w:rsid w:val="00910DAD"/>
    <w:rsid w:val="009722AE"/>
    <w:rsid w:val="00974B74"/>
    <w:rsid w:val="009F0BC3"/>
    <w:rsid w:val="009F57A4"/>
    <w:rsid w:val="009F7B6C"/>
    <w:rsid w:val="00A011D6"/>
    <w:rsid w:val="00A26AC8"/>
    <w:rsid w:val="00A3017A"/>
    <w:rsid w:val="00A50F2E"/>
    <w:rsid w:val="00A76FED"/>
    <w:rsid w:val="00A81B7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DE37B5"/>
    <w:rsid w:val="00DF15F8"/>
    <w:rsid w:val="00E17EBD"/>
    <w:rsid w:val="00E240D6"/>
    <w:rsid w:val="00E45E67"/>
    <w:rsid w:val="00E64D30"/>
    <w:rsid w:val="00E8198B"/>
    <w:rsid w:val="00E81D8B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wtd</cp:lastModifiedBy>
  <cp:revision>2</cp:revision>
  <dcterms:created xsi:type="dcterms:W3CDTF">2014-03-09T18:57:00Z</dcterms:created>
  <dcterms:modified xsi:type="dcterms:W3CDTF">2014-03-09T18:57:00Z</dcterms:modified>
</cp:coreProperties>
</file>